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Modulo interno di segnalazione </w:t>
      </w:r>
    </w:p>
    <w:p>
      <w:pPr>
        <w:pStyle w:val="LOnormal"/>
        <w:widowControl/>
        <w:shd w:val="clear" w:fill="auto"/>
        <w:spacing w:lineRule="auto" w:line="276" w:before="0" w:after="200"/>
        <w:ind w:left="0" w:right="0" w:hanging="0"/>
        <w:jc w:val="both"/>
        <w:rPr>
          <w:rFonts w:ascii="Arial" w:hAnsi="Arial"/>
          <w:b w:val="false"/>
          <w:b w:val="false"/>
          <w:bCs w:val="false"/>
          <w:sz w:val="24"/>
          <w:szCs w:val="24"/>
        </w:rPr>
      </w:pPr>
      <w:r>
        <w:rPr>
          <w:rFonts w:ascii="Arial" w:hAnsi="Arial"/>
          <w:b w:val="false"/>
          <w:bCs w:val="false"/>
          <w:sz w:val="24"/>
          <w:szCs w:val="24"/>
        </w:rPr>
        <w:t>Il presente modulo, compilato in tutte le sue parti, può essere consegnato personalmente al Referente per la Sicurezza Prof. Delle Donne ovvero inviato come allegato presso l’indirizzo di posta elettronica delledonne.luigi@leonardope.it</w:t>
      </w:r>
    </w:p>
    <w:tbl>
      <w:tblPr>
        <w:tblStyle w:val="Table1"/>
        <w:tblW w:w="977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10"/>
        <w:gridCol w:w="5867"/>
      </w:tblGrid>
      <w:tr>
        <w:trPr/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Data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Plesso scolastico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9">
                      <wp:simplePos x="0" y="0"/>
                      <wp:positionH relativeFrom="column">
                        <wp:posOffset>3036570</wp:posOffset>
                      </wp:positionH>
                      <wp:positionV relativeFrom="paragraph">
                        <wp:posOffset>165735</wp:posOffset>
                      </wp:positionV>
                      <wp:extent cx="172720" cy="172720"/>
                      <wp:effectExtent l="635" t="635" r="635" b="635"/>
                      <wp:wrapNone/>
                      <wp:docPr id="1" name="Forma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2" fillcolor="white" stroked="t" o:allowincell="f" style="position:absolute;margin-left:239.1pt;margin-top:13.05pt;width:13.55pt;height:13.55pt;mso-wrap-style:none;v-text-anchor:middle">
                      <v:fill o:detectmouseclick="t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8">
                      <wp:simplePos x="0" y="0"/>
                      <wp:positionH relativeFrom="column">
                        <wp:posOffset>1124585</wp:posOffset>
                      </wp:positionH>
                      <wp:positionV relativeFrom="paragraph">
                        <wp:posOffset>4445</wp:posOffset>
                      </wp:positionV>
                      <wp:extent cx="172720" cy="172720"/>
                      <wp:effectExtent l="635" t="635" r="635" b="635"/>
                      <wp:wrapNone/>
                      <wp:docPr id="2" name="Forma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8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" fillcolor="white" stroked="t" o:allowincell="f" style="position:absolute;margin-left:88.55pt;margin-top:0.35pt;width:13.55pt;height:13.55pt;mso-wrap-style:none;v-text-anchor:middle">
                      <v:fill o:detectmouseclick="t" color2="black"/>
                      <v:stroke color="black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Colle Marino                 Piazza dei Grue</w:t>
            </w:r>
          </w:p>
        </w:tc>
      </w:tr>
      <w:tr>
        <w:trPr/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Locale o area oggetto della segnalazione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L’anomalia osservata riguarda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47625</wp:posOffset>
                      </wp:positionV>
                      <wp:extent cx="123825" cy="90805"/>
                      <wp:effectExtent l="5715" t="5715" r="4445" b="4445"/>
                      <wp:wrapNone/>
                      <wp:docPr id="3" name="Immagin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 6" path="m0,0l-2147483645,0l-2147483645,-2147483646l0,-2147483646xe" fillcolor="white" stroked="t" o:allowincell="f" style="position:absolute;margin-left:5.8pt;margin-top:3.75pt;width:9.7pt;height:7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Arial" w:hAnsi="Arial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s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trutture portanti, muri, solai, soffitti e controsoffitti, scale, gradini, passamani, finestre, vetri, pannelli oscuranti, porte, maniglie, ecc.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18415</wp:posOffset>
                      </wp:positionV>
                      <wp:extent cx="123825" cy="90805"/>
                      <wp:effectExtent l="5715" t="5715" r="4445" b="4445"/>
                      <wp:wrapNone/>
                      <wp:docPr id="4" name="Immagin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 5" path="m0,0l-2147483645,0l-2147483645,-2147483646l0,-2147483646xe" fillcolor="white" stroked="t" o:allowincell="f" style="position:absolute;margin-left:5.8pt;margin-top:1.45pt;width:9.7pt;height:7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impianto elettrico, interruttori, cavi scoperti o pendenti, sistemi illuminanti (plafoniere, lampioni, fari, ecc.)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 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2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45720</wp:posOffset>
                      </wp:positionV>
                      <wp:extent cx="123825" cy="90805"/>
                      <wp:effectExtent l="5715" t="5715" r="4445" b="4445"/>
                      <wp:wrapNone/>
                      <wp:docPr id="5" name="Immagin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 4" path="m0,0l-2147483645,0l-2147483645,-2147483646l0,-2147483646xe" fillcolor="white" stroked="t" o:allowincell="f" style="position:absolute;margin-left:5.8pt;margin-top:3.6pt;width:9.7pt;height:7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impianti sanitari e idraulici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5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45085</wp:posOffset>
                      </wp:positionV>
                      <wp:extent cx="123825" cy="90805"/>
                      <wp:effectExtent l="5715" t="5715" r="4445" b="4445"/>
                      <wp:wrapNone/>
                      <wp:docPr id="6" name="Immagin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 7" path="m0,0l-2147483645,0l-2147483645,-2147483646l0,-2147483646xe" fillcolor="white" stroked="t" o:allowincell="f" style="position:absolute;margin-left:5.8pt;margin-top:3.55pt;width:9.7pt;height:7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parcheggio interno per autoveicoli, motoveicoli, ciclomotori, biciclette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6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45085</wp:posOffset>
                      </wp:positionV>
                      <wp:extent cx="123825" cy="90805"/>
                      <wp:effectExtent l="5715" t="5715" r="4445" b="4445"/>
                      <wp:wrapNone/>
                      <wp:docPr id="7" name="Immagin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 8" path="m0,0l-2147483645,0l-2147483645,-2147483646l0,-2147483646xe" fillcolor="white" stroked="t" o:allowincell="f" style="position:absolute;margin-left:5.8pt;margin-top:3.55pt;width:9.7pt;height:7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raccolta o rilascio di rifiuti </w:t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    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0" allowOverlap="1" relativeHeight="7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45085</wp:posOffset>
                      </wp:positionV>
                      <wp:extent cx="123825" cy="90805"/>
                      <wp:effectExtent l="5715" t="5715" r="4445" b="4445"/>
                      <wp:wrapNone/>
                      <wp:docPr id="8" name="Immagin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9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Immagine 9" path="m0,0l-2147483645,0l-2147483645,-2147483646l0,-2147483646xe" fillcolor="white" stroked="t" o:allowincell="f" style="position:absolute;margin-left:5.8pt;margin-top:3.55pt;width:9.7pt;height:7.1pt;mso-wrap-style:none;v-text-anchor:middle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  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altro (specificare)______________________   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/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 xml:space="preserve">Breve descrizione </w:t>
            </w: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(possibilmente con fotografie allegate)</w:t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661" w:hRule="atLeast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Indicare nome, cognome, numero di telefono o e-mail e il proprio ruolo (docente, personale ATA, studente)</w:t>
            </w:r>
          </w:p>
        </w:tc>
        <w:tc>
          <w:tcPr>
            <w:tcW w:w="5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u w:val="none"/>
                <w:shd w:fill="auto" w:val="clear"/>
                <w:vertAlign w:val="baseline"/>
              </w:rPr>
            </w:r>
          </w:p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200"/>
        <w:ind w:left="0" w:right="0" w:hanging="0"/>
        <w:jc w:val="left"/>
        <w:rPr>
          <w:rFonts w:ascii="Arial" w:hAnsi="Arial"/>
          <w:sz w:val="24"/>
          <w:szCs w:val="24"/>
        </w:rPr>
      </w:pPr>
      <w:r>
        <w:rPr>
          <w:rFonts w:eastAsia="Calibri" w:cs="Calib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Grazie per la collaborazione</w:t>
      </w:r>
    </w:p>
    <w:sectPr>
      <w:type w:val="nextPage"/>
      <w:pgSz w:w="11906" w:h="16838"/>
      <w:pgMar w:left="1134" w:right="1134" w:gutter="0" w:header="0" w:top="818" w:footer="0" w:bottom="112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tocornice">
    <w:name w:val="Contenuto cornice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LibreOffice/7.3.1.3$Windows_X86_64 LibreOffice_project/a69ca51ded25f3eefd52d7bf9a5fad8c90b87951</Application>
  <AppVersion>15.0000</AppVersion>
  <Pages>1</Pages>
  <Words>126</Words>
  <Characters>895</Characters>
  <CharactersWithSpaces>1080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2025-09-28T17:44:43Z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